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DB" w:rsidRPr="005125DB" w:rsidRDefault="005125DB" w:rsidP="005125DB">
      <w:pPr>
        <w:pStyle w:val="a3"/>
        <w:spacing w:after="0" w:line="240" w:lineRule="auto"/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5DB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проведения  </w:t>
      </w:r>
      <w:r w:rsidR="00790C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0" w:name="_GoBack"/>
      <w:bookmarkEnd w:id="0"/>
      <w:r w:rsidRPr="005125DB">
        <w:rPr>
          <w:rFonts w:ascii="Times New Roman" w:hAnsi="Times New Roman" w:cs="Times New Roman"/>
          <w:b/>
          <w:sz w:val="28"/>
          <w:szCs w:val="28"/>
        </w:rPr>
        <w:t xml:space="preserve"> этапа экзамена (практика) по </w:t>
      </w:r>
      <w:r w:rsidRPr="005125DB">
        <w:rPr>
          <w:rFonts w:ascii="Times New Roman" w:hAnsi="Times New Roman" w:cs="Times New Roman"/>
          <w:b/>
          <w:bCs/>
          <w:sz w:val="28"/>
          <w:szCs w:val="28"/>
        </w:rPr>
        <w:t>допуску лиц, не завершивших освоение  образовательных программ высшего медицинского образования, а также лиц с высшим медицинским образованием к осуществлению медицинской деятельности на должностях среднего медицинского  персонала.</w:t>
      </w:r>
    </w:p>
    <w:p w:rsidR="005125DB" w:rsidRPr="005125DB" w:rsidRDefault="005125DB" w:rsidP="005125DB">
      <w:pPr>
        <w:pStyle w:val="a3"/>
        <w:spacing w:after="0" w:line="240" w:lineRule="auto"/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5DB">
        <w:rPr>
          <w:rFonts w:ascii="Times New Roman" w:hAnsi="Times New Roman" w:cs="Times New Roman"/>
          <w:b/>
          <w:bCs/>
          <w:sz w:val="28"/>
          <w:szCs w:val="28"/>
        </w:rPr>
        <w:t>НЕОТЛОЖНАЯ ПОМОЩЬ</w:t>
      </w:r>
    </w:p>
    <w:p w:rsidR="007A0A95" w:rsidRPr="005125DB" w:rsidRDefault="007A0A95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Приступ удушья при бронхиальной астме (причины, 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неотложной</w:t>
      </w: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помощи).</w:t>
      </w:r>
    </w:p>
    <w:p w:rsidR="007A0A95" w:rsidRPr="005125DB" w:rsidRDefault="007A0A95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Кровохарканье и легочное кровотечение (причины, 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неотложной</w:t>
      </w: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помощи).</w:t>
      </w:r>
    </w:p>
    <w:p w:rsidR="007A0A95" w:rsidRPr="005125DB" w:rsidRDefault="007A0A95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Лихорадка (причины, 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неотложной</w:t>
      </w: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помощи).</w:t>
      </w:r>
    </w:p>
    <w:p w:rsidR="007A0A95" w:rsidRPr="005125DB" w:rsidRDefault="007A0A95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Ангинозный синдром при стенокардии (клинические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неотложной</w:t>
      </w: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помощи).</w:t>
      </w:r>
    </w:p>
    <w:p w:rsidR="007A0A95" w:rsidRPr="005125DB" w:rsidRDefault="007A0A95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Ангинозный синдром при инфаркте миокарда (клинические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неотложной </w:t>
      </w: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помощи).</w:t>
      </w:r>
    </w:p>
    <w:p w:rsidR="007A0A95" w:rsidRPr="005125DB" w:rsidRDefault="007A0A95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Сердечная астма (причины, 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неотложной</w:t>
      </w: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помощи).</w:t>
      </w:r>
    </w:p>
    <w:p w:rsidR="007A0A95" w:rsidRPr="005125DB" w:rsidRDefault="007A0A95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Отек легких (причины, 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неотложной</w:t>
      </w: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помощи).</w:t>
      </w:r>
    </w:p>
    <w:p w:rsidR="007A0A95" w:rsidRPr="005125DB" w:rsidRDefault="007A0A95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Коллапс (причины, 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неотложной</w:t>
      </w: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помощи).</w:t>
      </w:r>
    </w:p>
    <w:p w:rsidR="007A0A95" w:rsidRPr="005125DB" w:rsidRDefault="007A0A95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Обморок (причины, 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неотложной </w:t>
      </w:r>
      <w:r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помощи).</w:t>
      </w:r>
    </w:p>
    <w:p w:rsidR="007A0A95" w:rsidRPr="005125DB" w:rsidRDefault="005125DB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Отек </w:t>
      </w:r>
      <w:proofErr w:type="spellStart"/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Квинке</w:t>
      </w:r>
      <w:proofErr w:type="spellEnd"/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(причины, 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неотложной</w:t>
      </w:r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помощи).</w:t>
      </w:r>
    </w:p>
    <w:p w:rsidR="007A0A95" w:rsidRPr="005125DB" w:rsidRDefault="005125DB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Анафилактический шок (причины, 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неотложной</w:t>
      </w:r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помощи).</w:t>
      </w:r>
    </w:p>
    <w:p w:rsidR="007A0A95" w:rsidRPr="005125DB" w:rsidRDefault="005125DB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Неосложненный гипертонический криз (причины, 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неотложной</w:t>
      </w:r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помощи).</w:t>
      </w:r>
    </w:p>
    <w:p w:rsidR="007A0A95" w:rsidRPr="005125DB" w:rsidRDefault="005125DB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Боли в животе (причины, 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неотложной </w:t>
      </w:r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помощи).</w:t>
      </w:r>
    </w:p>
    <w:p w:rsidR="007A0A95" w:rsidRPr="005125DB" w:rsidRDefault="005125DB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Желудочно-кишечное кровотечение (причины, 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неотложной</w:t>
      </w:r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помощи).</w:t>
      </w:r>
    </w:p>
    <w:p w:rsidR="007A0A95" w:rsidRPr="005125DB" w:rsidRDefault="005125DB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Приступ почечной колики (причины, клинические проявления, диагностика, оказание 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неотложной</w:t>
      </w:r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помощи).</w:t>
      </w:r>
    </w:p>
    <w:p w:rsidR="007A0A95" w:rsidRPr="005125DB" w:rsidRDefault="005125DB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  <w:r w:rsidR="00EA7889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Внезапная сердечная </w:t>
      </w:r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смерть (причины, </w:t>
      </w:r>
      <w:r w:rsidR="00EA7889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диагностика</w:t>
      </w:r>
      <w:r w:rsidR="007A0A95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).</w:t>
      </w:r>
      <w:r w:rsidR="00EA7889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Алгоритм проведения сердечно-легочной реанимации.</w:t>
      </w:r>
      <w:r w:rsidR="00FA44A8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</w:p>
    <w:p w:rsidR="00076154" w:rsidRPr="005125DB" w:rsidRDefault="005125DB" w:rsidP="005125DB">
      <w:pPr>
        <w:numPr>
          <w:ilvl w:val="0"/>
          <w:numId w:val="1"/>
        </w:num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  <w:r w:rsidR="00076154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Гипогликемическое состояние и гипогликемическая кома (причины, клинические проявления, диагностика, оказание неотложной помощи).</w:t>
      </w:r>
    </w:p>
    <w:p w:rsidR="00076154" w:rsidRPr="005125DB" w:rsidRDefault="005125DB" w:rsidP="00185B2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lastRenderedPageBreak/>
        <w:t xml:space="preserve"> </w:t>
      </w:r>
      <w:r w:rsidR="00185B21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Кровотечения. Виды кровотечений. Оказание неотложной помощи при венозном кровотечении.</w:t>
      </w:r>
    </w:p>
    <w:p w:rsidR="00185B21" w:rsidRPr="005125DB" w:rsidRDefault="005125DB" w:rsidP="00185B2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  <w:r w:rsidR="00185B21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Кровотечения. Виды кровотечений. Оказание неотложной помощи при артериальном кровотечении.</w:t>
      </w:r>
    </w:p>
    <w:p w:rsidR="00185B21" w:rsidRPr="005125DB" w:rsidRDefault="005125DB" w:rsidP="007A0A9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 xml:space="preserve"> </w:t>
      </w:r>
      <w:r w:rsidR="00DC1662" w:rsidRPr="005125DB">
        <w:rPr>
          <w:rFonts w:ascii="Times New Roman" w:eastAsia="Times New Roman" w:hAnsi="Times New Roman" w:cs="Times New Roman"/>
          <w:color w:val="060F0D"/>
          <w:sz w:val="28"/>
          <w:szCs w:val="28"/>
          <w:lang w:eastAsia="ru-RU"/>
        </w:rPr>
        <w:t>Оказание первой доврачебной помощи при судорожном синдроме.</w:t>
      </w:r>
    </w:p>
    <w:p w:rsidR="00FB5FA7" w:rsidRPr="005125DB" w:rsidRDefault="00FB5FA7">
      <w:pPr>
        <w:rPr>
          <w:rFonts w:ascii="Times New Roman" w:hAnsi="Times New Roman" w:cs="Times New Roman"/>
          <w:sz w:val="28"/>
          <w:szCs w:val="28"/>
        </w:rPr>
      </w:pPr>
    </w:p>
    <w:sectPr w:rsidR="00FB5FA7" w:rsidRPr="005125DB" w:rsidSect="00F2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C32"/>
    <w:multiLevelType w:val="multilevel"/>
    <w:tmpl w:val="8A0A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AE6"/>
    <w:rsid w:val="00076154"/>
    <w:rsid w:val="00185B21"/>
    <w:rsid w:val="003439F7"/>
    <w:rsid w:val="00370C62"/>
    <w:rsid w:val="005125DB"/>
    <w:rsid w:val="00692D16"/>
    <w:rsid w:val="00790CFC"/>
    <w:rsid w:val="007A0A95"/>
    <w:rsid w:val="00910DCE"/>
    <w:rsid w:val="00AF3AE6"/>
    <w:rsid w:val="00D00B9E"/>
    <w:rsid w:val="00DC1662"/>
    <w:rsid w:val="00DD2D01"/>
    <w:rsid w:val="00EA7889"/>
    <w:rsid w:val="00F254D5"/>
    <w:rsid w:val="00F5668F"/>
    <w:rsid w:val="00FA44A8"/>
    <w:rsid w:val="00F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0D7E"/>
  <w15:docId w15:val="{3FD95B28-AFB5-4517-9DD5-B5298725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20</cp:revision>
  <dcterms:created xsi:type="dcterms:W3CDTF">2022-03-16T11:41:00Z</dcterms:created>
  <dcterms:modified xsi:type="dcterms:W3CDTF">2023-10-17T01:15:00Z</dcterms:modified>
</cp:coreProperties>
</file>